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458" w:rsidRDefault="0009443C" w:rsidP="0009443C">
      <w:pPr>
        <w:jc w:val="center"/>
      </w:pPr>
      <w:r>
        <w:rPr>
          <w:noProof/>
          <w:lang w:eastAsia="ru-RU"/>
        </w:rPr>
        <w:drawing>
          <wp:inline distT="0" distB="0" distL="0" distR="0">
            <wp:extent cx="1049572" cy="1145436"/>
            <wp:effectExtent l="0" t="0" r="0" b="0"/>
            <wp:docPr id="1" name="Рисунок 1" descr="C:\Users\Яков\Desktop\Эмблема для пресс-релиз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Яков\Desktop\Эмблема для пресс-релизов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68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443C" w:rsidRDefault="0009443C" w:rsidP="009B30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43C">
        <w:rPr>
          <w:rFonts w:ascii="Times New Roman" w:hAnsi="Times New Roman" w:cs="Times New Roman"/>
          <w:b/>
          <w:sz w:val="28"/>
          <w:szCs w:val="28"/>
        </w:rPr>
        <w:t>Сахалинский областной союз организаций профсоюзов</w:t>
      </w:r>
    </w:p>
    <w:p w:rsidR="00461442" w:rsidRDefault="00461442" w:rsidP="009B30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ПОДПИСНОЙ ЛИСТ</w:t>
      </w:r>
    </w:p>
    <w:p w:rsidR="00461442" w:rsidRPr="00C669A3" w:rsidRDefault="00461442" w:rsidP="0009443C">
      <w:pPr>
        <w:jc w:val="center"/>
        <w:rPr>
          <w:rFonts w:ascii="Times New Roman" w:hAnsi="Times New Roman" w:cs="Times New Roman"/>
          <w:b/>
        </w:rPr>
      </w:pPr>
      <w:proofErr w:type="gramStart"/>
      <w:r w:rsidRPr="00C669A3">
        <w:rPr>
          <w:rFonts w:ascii="Times New Roman" w:hAnsi="Times New Roman" w:cs="Times New Roman"/>
          <w:b/>
        </w:rPr>
        <w:t>для сбора подписей в поддержку О</w:t>
      </w:r>
      <w:r w:rsidRPr="00C669A3">
        <w:rPr>
          <w:rFonts w:ascii="Times New Roman" w:hAnsi="Times New Roman" w:cs="Times New Roman"/>
          <w:b/>
        </w:rPr>
        <w:t>бращени</w:t>
      </w:r>
      <w:r w:rsidRPr="00C669A3">
        <w:rPr>
          <w:rFonts w:ascii="Times New Roman" w:hAnsi="Times New Roman" w:cs="Times New Roman"/>
          <w:b/>
        </w:rPr>
        <w:t>я</w:t>
      </w:r>
      <w:r w:rsidRPr="00C669A3">
        <w:rPr>
          <w:rFonts w:ascii="Times New Roman" w:hAnsi="Times New Roman" w:cs="Times New Roman"/>
          <w:b/>
        </w:rPr>
        <w:t xml:space="preserve"> Генерального Совета Ф</w:t>
      </w:r>
      <w:r w:rsidRPr="00C669A3">
        <w:rPr>
          <w:rFonts w:ascii="Times New Roman" w:hAnsi="Times New Roman" w:cs="Times New Roman"/>
          <w:b/>
        </w:rPr>
        <w:t>едерации Независимых Профсоюзов России</w:t>
      </w:r>
      <w:r w:rsidRPr="00C669A3">
        <w:rPr>
          <w:rFonts w:ascii="Times New Roman" w:hAnsi="Times New Roman" w:cs="Times New Roman"/>
          <w:b/>
        </w:rPr>
        <w:t xml:space="preserve"> к Правительству Российской Федерации, депутатам Государственной Думы с предложением в</w:t>
      </w:r>
      <w:r w:rsidRPr="00C669A3">
        <w:rPr>
          <w:rFonts w:ascii="Times New Roman" w:hAnsi="Times New Roman" w:cs="Times New Roman"/>
          <w:b/>
        </w:rPr>
        <w:t>ы</w:t>
      </w:r>
      <w:r w:rsidRPr="00C669A3">
        <w:rPr>
          <w:rFonts w:ascii="Times New Roman" w:hAnsi="Times New Roman" w:cs="Times New Roman"/>
          <w:b/>
        </w:rPr>
        <w:t>ступить с законодательной инициативой об исключении из перечня категорий граждан, в отношении которых предусмотрено повышение пенсионного возраста, лиц, работающих и проживающих в районах Крайнего Севера и прира</w:t>
      </w:r>
      <w:r w:rsidRPr="00C669A3">
        <w:rPr>
          <w:rFonts w:ascii="Times New Roman" w:hAnsi="Times New Roman" w:cs="Times New Roman"/>
          <w:b/>
        </w:rPr>
        <w:t>в</w:t>
      </w:r>
      <w:r w:rsidRPr="00C669A3">
        <w:rPr>
          <w:rFonts w:ascii="Times New Roman" w:hAnsi="Times New Roman" w:cs="Times New Roman"/>
          <w:b/>
        </w:rPr>
        <w:t xml:space="preserve">ненных к ним местностях (текст обращения </w:t>
      </w:r>
      <w:r w:rsidRPr="00C669A3">
        <w:rPr>
          <w:rFonts w:ascii="Times New Roman" w:hAnsi="Times New Roman" w:cs="Times New Roman"/>
          <w:b/>
        </w:rPr>
        <w:t>– на об</w:t>
      </w:r>
      <w:r w:rsidR="00244C28" w:rsidRPr="00C669A3">
        <w:rPr>
          <w:rFonts w:ascii="Times New Roman" w:hAnsi="Times New Roman" w:cs="Times New Roman"/>
          <w:b/>
        </w:rPr>
        <w:t>оро</w:t>
      </w:r>
      <w:r w:rsidRPr="00C669A3">
        <w:rPr>
          <w:rFonts w:ascii="Times New Roman" w:hAnsi="Times New Roman" w:cs="Times New Roman"/>
          <w:b/>
        </w:rPr>
        <w:t>тной стороне Подписного листа</w:t>
      </w:r>
      <w:r w:rsidRPr="00C669A3">
        <w:rPr>
          <w:rFonts w:ascii="Times New Roman" w:hAnsi="Times New Roman" w:cs="Times New Roman"/>
          <w:b/>
        </w:rPr>
        <w:t>)</w:t>
      </w:r>
      <w:r w:rsidRPr="00C669A3">
        <w:rPr>
          <w:rFonts w:ascii="Times New Roman" w:hAnsi="Times New Roman" w:cs="Times New Roman"/>
          <w:b/>
        </w:rPr>
        <w:t xml:space="preserve"> </w:t>
      </w:r>
      <w:proofErr w:type="gramEnd"/>
    </w:p>
    <w:p w:rsidR="00FF73C1" w:rsidRPr="00C669A3" w:rsidRDefault="00FF73C1" w:rsidP="00FF73C1">
      <w:pPr>
        <w:ind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3C1">
        <w:rPr>
          <w:rFonts w:ascii="Times New Roman" w:hAnsi="Times New Roman" w:cs="Times New Roman"/>
          <w:sz w:val="24"/>
          <w:szCs w:val="24"/>
          <w:u w:val="single"/>
        </w:rPr>
        <w:t xml:space="preserve">Мы, члены профсоюзных организаций Сахалинской области, сахалинцы и </w:t>
      </w:r>
      <w:proofErr w:type="spellStart"/>
      <w:r w:rsidRPr="00FF73C1">
        <w:rPr>
          <w:rFonts w:ascii="Times New Roman" w:hAnsi="Times New Roman" w:cs="Times New Roman"/>
          <w:sz w:val="24"/>
          <w:szCs w:val="24"/>
          <w:u w:val="single"/>
        </w:rPr>
        <w:t>курильчане</w:t>
      </w:r>
      <w:proofErr w:type="spellEnd"/>
      <w:r w:rsidRPr="00FF73C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Pr="00C669A3">
        <w:rPr>
          <w:rFonts w:ascii="Times New Roman" w:hAnsi="Times New Roman" w:cs="Times New Roman"/>
          <w:b/>
          <w:sz w:val="24"/>
          <w:szCs w:val="24"/>
          <w:u w:val="single"/>
        </w:rPr>
        <w:t>ПОДДЕРЖИВАЕМ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 xml:space="preserve"> предложение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 xml:space="preserve"> об исключении из перечня категорий граждан, которым пред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>смотрено повышение возраста выхода на пенсию, лиц, проживающих в районах Крайнего Севера и прира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>в</w:t>
      </w:r>
      <w:r w:rsidRPr="00FF73C1">
        <w:rPr>
          <w:rFonts w:ascii="Times New Roman" w:hAnsi="Times New Roman" w:cs="Times New Roman"/>
          <w:sz w:val="24"/>
          <w:szCs w:val="24"/>
          <w:u w:val="single"/>
        </w:rPr>
        <w:t>ненных к ним местностях</w:t>
      </w:r>
      <w:r w:rsidR="00C669A3" w:rsidRPr="00C669A3">
        <w:rPr>
          <w:rFonts w:ascii="Times New Roman" w:hAnsi="Times New Roman" w:cs="Times New Roman"/>
          <w:sz w:val="24"/>
          <w:szCs w:val="24"/>
          <w:u w:val="single"/>
        </w:rPr>
        <w:t>:</w:t>
      </w:r>
    </w:p>
    <w:tbl>
      <w:tblPr>
        <w:tblStyle w:val="a5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52"/>
        <w:gridCol w:w="2302"/>
        <w:gridCol w:w="1276"/>
        <w:gridCol w:w="1559"/>
        <w:gridCol w:w="1843"/>
      </w:tblGrid>
      <w:tr w:rsidR="00244C28" w:rsidTr="00244C28">
        <w:tc>
          <w:tcPr>
            <w:tcW w:w="3652" w:type="dxa"/>
          </w:tcPr>
          <w:p w:rsidR="00244C28" w:rsidRP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C28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 Отчество</w:t>
            </w:r>
          </w:p>
        </w:tc>
        <w:tc>
          <w:tcPr>
            <w:tcW w:w="2302" w:type="dxa"/>
          </w:tcPr>
          <w:p w:rsidR="00244C28" w:rsidRP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C28">
              <w:rPr>
                <w:rFonts w:ascii="Times New Roman" w:hAnsi="Times New Roman" w:cs="Times New Roman"/>
                <w:b/>
                <w:sz w:val="24"/>
                <w:szCs w:val="24"/>
              </w:rPr>
              <w:t>Место жительства</w:t>
            </w:r>
          </w:p>
        </w:tc>
        <w:tc>
          <w:tcPr>
            <w:tcW w:w="1276" w:type="dxa"/>
          </w:tcPr>
          <w:p w:rsidR="00244C28" w:rsidRP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C28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559" w:type="dxa"/>
          </w:tcPr>
          <w:p w:rsidR="00244C28" w:rsidRP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C28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  <w:tc>
          <w:tcPr>
            <w:tcW w:w="1843" w:type="dxa"/>
          </w:tcPr>
          <w:p w:rsid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4C28">
              <w:rPr>
                <w:rFonts w:ascii="Times New Roman" w:hAnsi="Times New Roman" w:cs="Times New Roman"/>
                <w:b/>
                <w:sz w:val="24"/>
                <w:szCs w:val="24"/>
              </w:rPr>
              <w:t>Даю согласие на обработку персональных данных</w:t>
            </w:r>
          </w:p>
          <w:p w:rsidR="00244C28" w:rsidRPr="00244C28" w:rsidRDefault="00244C28" w:rsidP="00244C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(подпись)</w:t>
            </w: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244C28" w:rsidTr="00244C28">
        <w:tc>
          <w:tcPr>
            <w:tcW w:w="365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244C28" w:rsidRDefault="00244C28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669A3" w:rsidTr="00244C28">
        <w:tc>
          <w:tcPr>
            <w:tcW w:w="3652" w:type="dxa"/>
          </w:tcPr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C669A3" w:rsidRDefault="00C669A3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C81892" w:rsidTr="00244C28">
        <w:tc>
          <w:tcPr>
            <w:tcW w:w="3652" w:type="dxa"/>
          </w:tcPr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02" w:type="dxa"/>
          </w:tcPr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276" w:type="dxa"/>
          </w:tcPr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559" w:type="dxa"/>
          </w:tcPr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:rsidR="00C81892" w:rsidRDefault="00C81892" w:rsidP="00FF73C1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9B30FF" w:rsidRDefault="009B30FF" w:rsidP="009B30FF">
      <w:pPr>
        <w:tabs>
          <w:tab w:val="left" w:pos="6624"/>
        </w:tabs>
        <w:ind w:left="-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30FF" w:rsidRPr="009B30FF" w:rsidRDefault="000F2343" w:rsidP="000F2343">
      <w:pPr>
        <w:tabs>
          <w:tab w:val="left" w:pos="6624"/>
        </w:tabs>
        <w:ind w:left="-142" w:firstLine="56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</w:t>
      </w:r>
      <w:r w:rsidR="009B30FF" w:rsidRPr="009B30FF"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0F2343" w:rsidRDefault="009B30FF" w:rsidP="009B30FF">
      <w:pPr>
        <w:tabs>
          <w:tab w:val="left" w:pos="6624"/>
        </w:tabs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30FF">
        <w:rPr>
          <w:rFonts w:ascii="Times New Roman" w:hAnsi="Times New Roman" w:cs="Times New Roman"/>
          <w:b/>
          <w:sz w:val="26"/>
          <w:szCs w:val="26"/>
        </w:rPr>
        <w:t>Генерального Совета Ф</w:t>
      </w:r>
      <w:r w:rsidR="000F2343">
        <w:rPr>
          <w:rFonts w:ascii="Times New Roman" w:hAnsi="Times New Roman" w:cs="Times New Roman"/>
          <w:b/>
          <w:sz w:val="26"/>
          <w:szCs w:val="26"/>
        </w:rPr>
        <w:t>едерации Независимых Профсоюзов России</w:t>
      </w:r>
      <w:r w:rsidRPr="009B30FF">
        <w:rPr>
          <w:rFonts w:ascii="Times New Roman" w:hAnsi="Times New Roman" w:cs="Times New Roman"/>
          <w:b/>
          <w:sz w:val="26"/>
          <w:szCs w:val="26"/>
        </w:rPr>
        <w:t xml:space="preserve"> к Правительству Ро</w:t>
      </w:r>
      <w:r w:rsidRPr="009B30FF">
        <w:rPr>
          <w:rFonts w:ascii="Times New Roman" w:hAnsi="Times New Roman" w:cs="Times New Roman"/>
          <w:b/>
          <w:sz w:val="26"/>
          <w:szCs w:val="26"/>
        </w:rPr>
        <w:t>с</w:t>
      </w:r>
      <w:r w:rsidRPr="009B30FF">
        <w:rPr>
          <w:rFonts w:ascii="Times New Roman" w:hAnsi="Times New Roman" w:cs="Times New Roman"/>
          <w:b/>
          <w:sz w:val="26"/>
          <w:szCs w:val="26"/>
        </w:rPr>
        <w:t>сийской Федерации, депутатам Государственной Думы с предложением выступить с законод</w:t>
      </w:r>
      <w:r w:rsidRPr="009B30FF">
        <w:rPr>
          <w:rFonts w:ascii="Times New Roman" w:hAnsi="Times New Roman" w:cs="Times New Roman"/>
          <w:b/>
          <w:sz w:val="26"/>
          <w:szCs w:val="26"/>
        </w:rPr>
        <w:t>а</w:t>
      </w:r>
      <w:r w:rsidRPr="009B30FF">
        <w:rPr>
          <w:rFonts w:ascii="Times New Roman" w:hAnsi="Times New Roman" w:cs="Times New Roman"/>
          <w:b/>
          <w:sz w:val="26"/>
          <w:szCs w:val="26"/>
        </w:rPr>
        <w:t>тельной инициативой об исключении из перечня категорий граждан, в о</w:t>
      </w:r>
      <w:r w:rsidRPr="009B30FF">
        <w:rPr>
          <w:rFonts w:ascii="Times New Roman" w:hAnsi="Times New Roman" w:cs="Times New Roman"/>
          <w:b/>
          <w:sz w:val="26"/>
          <w:szCs w:val="26"/>
        </w:rPr>
        <w:t>т</w:t>
      </w:r>
      <w:r w:rsidRPr="009B30FF">
        <w:rPr>
          <w:rFonts w:ascii="Times New Roman" w:hAnsi="Times New Roman" w:cs="Times New Roman"/>
          <w:b/>
          <w:sz w:val="26"/>
          <w:szCs w:val="26"/>
        </w:rPr>
        <w:t xml:space="preserve">ношении которых предусмотрено повышение пенсионного возраста, лиц, работающих и проживающих </w:t>
      </w:r>
    </w:p>
    <w:p w:rsidR="009B30FF" w:rsidRDefault="009B30FF" w:rsidP="009B30FF">
      <w:pPr>
        <w:tabs>
          <w:tab w:val="left" w:pos="6624"/>
        </w:tabs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9B30FF">
        <w:rPr>
          <w:rFonts w:ascii="Times New Roman" w:hAnsi="Times New Roman" w:cs="Times New Roman"/>
          <w:b/>
          <w:sz w:val="26"/>
          <w:szCs w:val="26"/>
        </w:rPr>
        <w:t xml:space="preserve">в районах Крайнего Севера </w:t>
      </w:r>
    </w:p>
    <w:p w:rsidR="009B30FF" w:rsidRDefault="009B30FF" w:rsidP="009B30FF">
      <w:pPr>
        <w:tabs>
          <w:tab w:val="left" w:pos="6624"/>
        </w:tabs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30FF">
        <w:rPr>
          <w:rFonts w:ascii="Times New Roman" w:hAnsi="Times New Roman" w:cs="Times New Roman"/>
          <w:b/>
          <w:sz w:val="26"/>
          <w:szCs w:val="26"/>
        </w:rPr>
        <w:t>и прира</w:t>
      </w:r>
      <w:r w:rsidRPr="009B30FF">
        <w:rPr>
          <w:rFonts w:ascii="Times New Roman" w:hAnsi="Times New Roman" w:cs="Times New Roman"/>
          <w:b/>
          <w:sz w:val="26"/>
          <w:szCs w:val="26"/>
        </w:rPr>
        <w:t>в</w:t>
      </w:r>
      <w:r w:rsidRPr="009B30FF">
        <w:rPr>
          <w:rFonts w:ascii="Times New Roman" w:hAnsi="Times New Roman" w:cs="Times New Roman"/>
          <w:b/>
          <w:sz w:val="26"/>
          <w:szCs w:val="26"/>
        </w:rPr>
        <w:t xml:space="preserve">ненных к ним </w:t>
      </w:r>
      <w:proofErr w:type="gramStart"/>
      <w:r w:rsidRPr="009B30FF">
        <w:rPr>
          <w:rFonts w:ascii="Times New Roman" w:hAnsi="Times New Roman" w:cs="Times New Roman"/>
          <w:b/>
          <w:sz w:val="26"/>
          <w:szCs w:val="26"/>
        </w:rPr>
        <w:t>местностях</w:t>
      </w:r>
      <w:proofErr w:type="gramEnd"/>
    </w:p>
    <w:p w:rsidR="009B30FF" w:rsidRPr="009B30FF" w:rsidRDefault="009B30FF" w:rsidP="009B30FF">
      <w:pPr>
        <w:tabs>
          <w:tab w:val="left" w:pos="6624"/>
        </w:tabs>
        <w:spacing w:after="0" w:line="240" w:lineRule="auto"/>
        <w:ind w:left="-142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color w:val="000000"/>
          <w:sz w:val="26"/>
          <w:szCs w:val="26"/>
        </w:rPr>
      </w:pPr>
      <w:r w:rsidRPr="00A978B6">
        <w:rPr>
          <w:color w:val="000000"/>
          <w:sz w:val="26"/>
          <w:szCs w:val="26"/>
        </w:rPr>
        <w:t>3 октября 2018 года принят Федеральный закон № 350-ФЗ «О внесении измен</w:t>
      </w:r>
      <w:r w:rsidRPr="00A978B6">
        <w:rPr>
          <w:color w:val="000000"/>
          <w:sz w:val="26"/>
          <w:szCs w:val="26"/>
        </w:rPr>
        <w:t>е</w:t>
      </w:r>
      <w:r w:rsidRPr="00A978B6">
        <w:rPr>
          <w:color w:val="000000"/>
          <w:sz w:val="26"/>
          <w:szCs w:val="26"/>
        </w:rPr>
        <w:t>ний в отдельные законодательные акты Российской Федерации по вопросам назнач</w:t>
      </w:r>
      <w:r w:rsidRPr="00A978B6">
        <w:rPr>
          <w:color w:val="000000"/>
          <w:sz w:val="26"/>
          <w:szCs w:val="26"/>
        </w:rPr>
        <w:t>е</w:t>
      </w:r>
      <w:r w:rsidRPr="00A978B6">
        <w:rPr>
          <w:color w:val="000000"/>
          <w:sz w:val="26"/>
          <w:szCs w:val="26"/>
        </w:rPr>
        <w:t>ния и выплаты пенсий», которым предусматривается повышение общеустановленн</w:t>
      </w:r>
      <w:r w:rsidRPr="00A978B6">
        <w:rPr>
          <w:color w:val="000000"/>
          <w:sz w:val="26"/>
          <w:szCs w:val="26"/>
        </w:rPr>
        <w:t>о</w:t>
      </w:r>
      <w:r w:rsidRPr="00A978B6">
        <w:rPr>
          <w:color w:val="000000"/>
          <w:sz w:val="26"/>
          <w:szCs w:val="26"/>
        </w:rPr>
        <w:t>го пенсионного возраста, в том числе для работников районов Крайнего Севера и прира</w:t>
      </w:r>
      <w:r w:rsidRPr="00A978B6">
        <w:rPr>
          <w:color w:val="000000"/>
          <w:sz w:val="26"/>
          <w:szCs w:val="26"/>
        </w:rPr>
        <w:t>в</w:t>
      </w:r>
      <w:r w:rsidRPr="00A978B6">
        <w:rPr>
          <w:color w:val="000000"/>
          <w:sz w:val="26"/>
          <w:szCs w:val="26"/>
        </w:rPr>
        <w:t>ненных к ним местностей.</w:t>
      </w: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color w:val="000000"/>
          <w:sz w:val="26"/>
          <w:szCs w:val="26"/>
        </w:rPr>
      </w:pPr>
      <w:r w:rsidRPr="00A978B6">
        <w:rPr>
          <w:color w:val="000000"/>
          <w:sz w:val="26"/>
          <w:szCs w:val="26"/>
        </w:rPr>
        <w:t>   Повышение пенсионного возраста северянам проведено без глубокого анализа ситуации с утратой труд</w:t>
      </w:r>
      <w:r w:rsidRPr="00A978B6">
        <w:rPr>
          <w:color w:val="000000"/>
          <w:sz w:val="26"/>
          <w:szCs w:val="26"/>
        </w:rPr>
        <w:t>о</w:t>
      </w:r>
      <w:r w:rsidRPr="00A978B6">
        <w:rPr>
          <w:color w:val="000000"/>
          <w:sz w:val="26"/>
          <w:szCs w:val="26"/>
        </w:rPr>
        <w:t>способности.</w:t>
      </w: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color w:val="000000"/>
          <w:sz w:val="26"/>
          <w:szCs w:val="26"/>
        </w:rPr>
      </w:pPr>
      <w:r w:rsidRPr="00A978B6">
        <w:rPr>
          <w:color w:val="000000"/>
          <w:sz w:val="26"/>
          <w:szCs w:val="26"/>
        </w:rPr>
        <w:t>   Заболеваемость населения в районах Крайнего Севера и приравненных к ним местностях значительно превышает среднероссийские показатели. Ожидаемая пр</w:t>
      </w:r>
      <w:r w:rsidRPr="00A978B6">
        <w:rPr>
          <w:color w:val="000000"/>
          <w:sz w:val="26"/>
          <w:szCs w:val="26"/>
        </w:rPr>
        <w:t>о</w:t>
      </w:r>
      <w:r w:rsidRPr="00A978B6">
        <w:rPr>
          <w:color w:val="000000"/>
          <w:sz w:val="26"/>
          <w:szCs w:val="26"/>
        </w:rPr>
        <w:t>должительность жизни мужчин почти во всех северных районах ниже среднеросси</w:t>
      </w:r>
      <w:r w:rsidRPr="00A978B6">
        <w:rPr>
          <w:color w:val="000000"/>
          <w:sz w:val="26"/>
          <w:szCs w:val="26"/>
        </w:rPr>
        <w:t>й</w:t>
      </w:r>
      <w:r w:rsidRPr="00A978B6">
        <w:rPr>
          <w:color w:val="000000"/>
          <w:sz w:val="26"/>
          <w:szCs w:val="26"/>
        </w:rPr>
        <w:t>ского показателя, особенно в сельской местности. Это усугубляется наличием слабо развитой социальной инфраструктуры на Севере, низким уровнем качества жизни населения.</w:t>
      </w: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color w:val="000000"/>
          <w:sz w:val="26"/>
          <w:szCs w:val="26"/>
        </w:rPr>
      </w:pPr>
      <w:r w:rsidRPr="00A978B6">
        <w:rPr>
          <w:color w:val="000000"/>
          <w:sz w:val="26"/>
          <w:szCs w:val="26"/>
        </w:rPr>
        <w:t>   Одним из основных и действенных стимулов для жизни и работы в этих рег</w:t>
      </w:r>
      <w:r w:rsidRPr="00A978B6">
        <w:rPr>
          <w:color w:val="000000"/>
          <w:sz w:val="26"/>
          <w:szCs w:val="26"/>
        </w:rPr>
        <w:t>и</w:t>
      </w:r>
      <w:r w:rsidRPr="00A978B6">
        <w:rPr>
          <w:color w:val="000000"/>
          <w:sz w:val="26"/>
          <w:szCs w:val="26"/>
        </w:rPr>
        <w:t>онах была конкурентоспособность заработной платы. Однако на сегодняшний день эта мотивац</w:t>
      </w:r>
      <w:r w:rsidRPr="00A978B6">
        <w:rPr>
          <w:color w:val="000000"/>
          <w:sz w:val="26"/>
          <w:szCs w:val="26"/>
        </w:rPr>
        <w:t>и</w:t>
      </w:r>
      <w:r w:rsidRPr="00A978B6">
        <w:rPr>
          <w:color w:val="000000"/>
          <w:sz w:val="26"/>
          <w:szCs w:val="26"/>
        </w:rPr>
        <w:t>онная составляющая исчезает.</w:t>
      </w: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color w:val="000000"/>
          <w:sz w:val="26"/>
          <w:szCs w:val="26"/>
        </w:rPr>
      </w:pPr>
      <w:r w:rsidRPr="00A978B6">
        <w:rPr>
          <w:color w:val="000000"/>
          <w:sz w:val="26"/>
          <w:szCs w:val="26"/>
        </w:rPr>
        <w:t>   Повышение пенсионного возраста для работников районов Крайнего С</w:t>
      </w:r>
      <w:r w:rsidRPr="00A978B6">
        <w:rPr>
          <w:color w:val="000000"/>
          <w:sz w:val="26"/>
          <w:szCs w:val="26"/>
        </w:rPr>
        <w:t>е</w:t>
      </w:r>
      <w:r w:rsidRPr="00A978B6">
        <w:rPr>
          <w:color w:val="000000"/>
          <w:sz w:val="26"/>
          <w:szCs w:val="26"/>
        </w:rPr>
        <w:t>вера и приравненных к ним местностей без учета вышеперечисленных факторов ведет к существенному оттоку населения из этих районов, что не согласуется с многочисле</w:t>
      </w:r>
      <w:r w:rsidRPr="00A978B6">
        <w:rPr>
          <w:color w:val="000000"/>
          <w:sz w:val="26"/>
          <w:szCs w:val="26"/>
        </w:rPr>
        <w:t>н</w:t>
      </w:r>
      <w:r w:rsidRPr="00A978B6">
        <w:rPr>
          <w:color w:val="000000"/>
          <w:sz w:val="26"/>
          <w:szCs w:val="26"/>
        </w:rPr>
        <w:t>ными заявлениями и решениями органов государственной власти о важности и необходимости комплексной и системной работы по ра</w:t>
      </w:r>
      <w:r w:rsidRPr="00A978B6">
        <w:rPr>
          <w:color w:val="000000"/>
          <w:sz w:val="26"/>
          <w:szCs w:val="26"/>
        </w:rPr>
        <w:t>з</w:t>
      </w:r>
      <w:r w:rsidRPr="00A978B6">
        <w:rPr>
          <w:color w:val="000000"/>
          <w:sz w:val="26"/>
          <w:szCs w:val="26"/>
        </w:rPr>
        <w:t>витию северных территорий.</w:t>
      </w:r>
    </w:p>
    <w:p w:rsidR="009B30FF" w:rsidRPr="00A978B6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jc w:val="both"/>
        <w:rPr>
          <w:b/>
          <w:color w:val="000000"/>
          <w:sz w:val="26"/>
          <w:szCs w:val="26"/>
        </w:rPr>
      </w:pPr>
      <w:r w:rsidRPr="00A978B6">
        <w:rPr>
          <w:rStyle w:val="a7"/>
          <w:b w:val="0"/>
          <w:color w:val="000000"/>
          <w:sz w:val="26"/>
          <w:szCs w:val="26"/>
        </w:rPr>
        <w:t>   На основании изложенного Генеральный Совет ФНПР обращается к Прав</w:t>
      </w:r>
      <w:r w:rsidRPr="00A978B6">
        <w:rPr>
          <w:rStyle w:val="a7"/>
          <w:b w:val="0"/>
          <w:color w:val="000000"/>
          <w:sz w:val="26"/>
          <w:szCs w:val="26"/>
        </w:rPr>
        <w:t>и</w:t>
      </w:r>
      <w:r w:rsidRPr="00A978B6">
        <w:rPr>
          <w:rStyle w:val="a7"/>
          <w:b w:val="0"/>
          <w:color w:val="000000"/>
          <w:sz w:val="26"/>
          <w:szCs w:val="26"/>
        </w:rPr>
        <w:t>тельству Российской Федерации, депутатам Государственной Думы Федерального Собрания Российской Федерации с предложением выступить с законодательной ин</w:t>
      </w:r>
      <w:r w:rsidRPr="00A978B6">
        <w:rPr>
          <w:rStyle w:val="a7"/>
          <w:b w:val="0"/>
          <w:color w:val="000000"/>
          <w:sz w:val="26"/>
          <w:szCs w:val="26"/>
        </w:rPr>
        <w:t>и</w:t>
      </w:r>
      <w:r w:rsidRPr="00A978B6">
        <w:rPr>
          <w:rStyle w:val="a7"/>
          <w:b w:val="0"/>
          <w:color w:val="000000"/>
          <w:sz w:val="26"/>
          <w:szCs w:val="26"/>
        </w:rPr>
        <w:t>циативой по исключению из перечня категорий граждан, в отношении которых предусмотрено повышение пенсионного возраста, лиц, работающих и проживающих в районах Крайнего Севера и приравненных к ним местностях.</w:t>
      </w:r>
    </w:p>
    <w:p w:rsidR="009B30FF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rPr>
          <w:color w:val="000000"/>
          <w:sz w:val="28"/>
          <w:szCs w:val="28"/>
        </w:rPr>
      </w:pPr>
      <w:r w:rsidRPr="00643DF3">
        <w:rPr>
          <w:color w:val="000000"/>
          <w:sz w:val="28"/>
          <w:szCs w:val="28"/>
        </w:rPr>
        <w:t xml:space="preserve">  </w:t>
      </w:r>
    </w:p>
    <w:p w:rsidR="009B30FF" w:rsidRPr="009B30FF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rPr>
          <w:color w:val="000000"/>
          <w:sz w:val="26"/>
          <w:szCs w:val="26"/>
        </w:rPr>
      </w:pPr>
      <w:r w:rsidRPr="009B30FF">
        <w:rPr>
          <w:color w:val="000000"/>
          <w:sz w:val="26"/>
          <w:szCs w:val="26"/>
        </w:rPr>
        <w:t> 31.10.2018 года</w:t>
      </w:r>
    </w:p>
    <w:p w:rsidR="00244C28" w:rsidRPr="009B30FF" w:rsidRDefault="009B30FF" w:rsidP="009B30FF">
      <w:pPr>
        <w:pStyle w:val="a6"/>
        <w:shd w:val="clear" w:color="auto" w:fill="FFFFFF"/>
        <w:spacing w:before="0" w:beforeAutospacing="0" w:after="0" w:afterAutospacing="0" w:line="312" w:lineRule="auto"/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</w:t>
      </w:r>
      <w:r w:rsidRPr="009B30FF">
        <w:rPr>
          <w:color w:val="000000"/>
          <w:sz w:val="26"/>
          <w:szCs w:val="26"/>
        </w:rPr>
        <w:t>г. Москва</w:t>
      </w:r>
    </w:p>
    <w:sectPr w:rsidR="00244C28" w:rsidRPr="009B30FF" w:rsidSect="00C8189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43C"/>
    <w:rsid w:val="000415AD"/>
    <w:rsid w:val="0009443C"/>
    <w:rsid w:val="000F2343"/>
    <w:rsid w:val="00244C28"/>
    <w:rsid w:val="00461442"/>
    <w:rsid w:val="007E2792"/>
    <w:rsid w:val="009B30FF"/>
    <w:rsid w:val="00AC0012"/>
    <w:rsid w:val="00C669A3"/>
    <w:rsid w:val="00C81892"/>
    <w:rsid w:val="00D108ED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4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4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B3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9B30F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44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43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44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9B3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uiPriority w:val="22"/>
    <w:qFormat/>
    <w:rsid w:val="009B30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Press.Press@outlook.com</dc:creator>
  <cp:lastModifiedBy>Press.Press@outlook.com</cp:lastModifiedBy>
  <cp:revision>2</cp:revision>
  <cp:lastPrinted>2018-12-03T03:15:00Z</cp:lastPrinted>
  <dcterms:created xsi:type="dcterms:W3CDTF">2018-12-03T03:24:00Z</dcterms:created>
  <dcterms:modified xsi:type="dcterms:W3CDTF">2018-12-03T03:24:00Z</dcterms:modified>
</cp:coreProperties>
</file>